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E0450" w14:textId="77777777" w:rsidR="00423F8E" w:rsidRDefault="00423F8E">
      <w:pPr>
        <w:pStyle w:val="EinfAbs"/>
        <w:rPr>
          <w:rFonts w:ascii="Lidl Font Pro" w:eastAsia="Lidl Font Pro" w:hAnsi="Lidl Font Pro" w:cs="Lidl Font Pro"/>
          <w:sz w:val="22"/>
          <w:szCs w:val="22"/>
          <w:lang w:val="en-US"/>
        </w:rPr>
      </w:pPr>
    </w:p>
    <w:p w14:paraId="2C386474" w14:textId="77777777" w:rsidR="00423F8E" w:rsidRPr="006158C1" w:rsidRDefault="00000000">
      <w:pPr>
        <w:pStyle w:val="EinfAbs"/>
        <w:jc w:val="right"/>
        <w:rPr>
          <w:rFonts w:ascii="Lidl Font Pro" w:eastAsia="Lidl Font Pro" w:hAnsi="Lidl Font Pro" w:cs="Lidl Font Pro"/>
          <w:sz w:val="22"/>
          <w:szCs w:val="22"/>
          <w:lang w:val="en-US"/>
        </w:rPr>
      </w:pPr>
      <w:r>
        <w:rPr>
          <w:rFonts w:ascii="Lidl Font Pro" w:eastAsia="Lidl Font Pro" w:hAnsi="Lidl Font Pro" w:cs="Lidl Font Pro"/>
          <w:sz w:val="22"/>
          <w:szCs w:val="22"/>
          <w:lang w:val="en-US"/>
        </w:rPr>
        <w:t xml:space="preserve">Larnaca, </w:t>
      </w:r>
      <w:bookmarkStart w:id="0" w:name="_Hlk13575460"/>
      <w:r>
        <w:rPr>
          <w:rFonts w:ascii="Lidl Font Pro" w:eastAsia="Lidl Font Pro" w:hAnsi="Lidl Font Pro" w:cs="Lidl Font Pro"/>
          <w:sz w:val="22"/>
          <w:szCs w:val="22"/>
          <w:lang w:val="en-US"/>
        </w:rPr>
        <w:t>2</w:t>
      </w:r>
      <w:bookmarkEnd w:id="0"/>
      <w:r>
        <w:rPr>
          <w:rFonts w:ascii="Lidl Font Pro" w:eastAsia="Lidl Font Pro" w:hAnsi="Lidl Font Pro" w:cs="Lidl Font Pro"/>
          <w:sz w:val="22"/>
          <w:szCs w:val="22"/>
          <w:lang w:val="en-US"/>
        </w:rPr>
        <w:t>6</w:t>
      </w:r>
      <w:bookmarkStart w:id="1" w:name="_Hlk55291287"/>
      <w:r>
        <w:rPr>
          <w:rFonts w:ascii="Lidl Font Pro" w:eastAsia="Lidl Font Pro" w:hAnsi="Lidl Font Pro" w:cs="Lidl Font Pro"/>
          <w:sz w:val="22"/>
          <w:szCs w:val="22"/>
          <w:lang w:val="en-US"/>
        </w:rPr>
        <w:t>/03/2026</w:t>
      </w:r>
    </w:p>
    <w:bookmarkEnd w:id="1"/>
    <w:p w14:paraId="0A72857E" w14:textId="757BB3F9" w:rsidR="00423F8E" w:rsidRDefault="00000000">
      <w:pPr>
        <w:spacing w:before="100" w:after="12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>Lidl Cyprus and the Cyprus Red Cross</w:t>
      </w:r>
      <w:r w:rsidR="006158C1" w:rsidRPr="006158C1"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 xml:space="preserve"> </w:t>
      </w:r>
      <w:r w:rsidR="006158C1"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>Society</w:t>
      </w:r>
      <w:r>
        <w:rPr>
          <w:rFonts w:ascii="Lidl Font Pro" w:eastAsia="Lidl Font Pro" w:hAnsi="Lidl Font Pro" w:cs="Lidl Font Pro"/>
          <w:b/>
          <w:bCs/>
          <w:color w:val="1F497D"/>
          <w:sz w:val="36"/>
          <w:szCs w:val="36"/>
          <w:u w:color="1F497D"/>
          <w:lang w:val="en-US"/>
        </w:rPr>
        <w:t xml:space="preserve"> offer care and hope for Easter</w:t>
      </w:r>
    </w:p>
    <w:p w14:paraId="6677F3F6" w14:textId="504D262C" w:rsidR="00423F8E" w:rsidRDefault="00000000">
      <w:pPr>
        <w:spacing w:before="100" w:after="120" w:line="360" w:lineRule="auto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For yet another year, the company supports the multifaceted work of the Cyprus Red Cross</w:t>
      </w:r>
      <w:r w:rsidR="006158C1"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 xml:space="preserve"> </w:t>
      </w:r>
      <w:r w:rsidR="006158C1" w:rsidRPr="006158C1"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Society</w:t>
      </w: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, proving, along with Carolina Pelendritou, that even the smallest gesture has great value.</w:t>
      </w:r>
    </w:p>
    <w:p w14:paraId="22D6FF42" w14:textId="5C653A73" w:rsidR="00423F8E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b/>
          <w:bCs/>
          <w:lang w:val="en-US"/>
        </w:rPr>
        <w:t>Lidl Cyprus</w:t>
      </w:r>
      <w:r>
        <w:rPr>
          <w:rFonts w:ascii="Lidl Font Pro" w:eastAsia="Lidl Font Pro" w:hAnsi="Lidl Font Pro" w:cs="Lidl Font Pro"/>
          <w:lang w:val="en-US"/>
        </w:rPr>
        <w:t xml:space="preserve">, faithful to its long-standing commitment to social contribution, joins forces with the </w:t>
      </w:r>
      <w:r>
        <w:rPr>
          <w:rFonts w:ascii="Lidl Font Pro" w:eastAsia="Lidl Font Pro" w:hAnsi="Lidl Font Pro" w:cs="Lidl Font Pro"/>
          <w:b/>
          <w:bCs/>
          <w:lang w:val="en-US"/>
        </w:rPr>
        <w:t>Cyprus Red Cross</w:t>
      </w:r>
      <w:r w:rsidR="006158C1">
        <w:rPr>
          <w:rFonts w:ascii="Lidl Font Pro" w:eastAsia="Lidl Font Pro" w:hAnsi="Lidl Font Pro" w:cs="Lidl Font Pro"/>
          <w:b/>
          <w:bCs/>
          <w:lang w:val="en-US"/>
        </w:rPr>
        <w:t xml:space="preserve"> </w:t>
      </w:r>
      <w:r w:rsidR="006158C1" w:rsidRPr="006158C1">
        <w:rPr>
          <w:rFonts w:ascii="Lidl Font Pro" w:eastAsia="Lidl Font Pro" w:hAnsi="Lidl Font Pro" w:cs="Lidl Font Pro"/>
          <w:b/>
          <w:bCs/>
          <w:lang w:val="en-US"/>
        </w:rPr>
        <w:t>Society</w:t>
      </w:r>
      <w:r>
        <w:rPr>
          <w:rFonts w:ascii="Lidl Font Pro" w:eastAsia="Lidl Font Pro" w:hAnsi="Lidl Font Pro" w:cs="Lidl Font Pro"/>
          <w:lang w:val="en-US"/>
        </w:rPr>
        <w:t xml:space="preserve"> once again this year, transforming the Easter festive season into a large chain of humanitarian support.</w:t>
      </w:r>
    </w:p>
    <w:p w14:paraId="2D0B471E" w14:textId="72362A5D" w:rsidR="00423F8E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Specifically, from Thursday 26 March until Holy Saturday 11 April 2026, with each scan of the </w:t>
      </w:r>
      <w:r>
        <w:rPr>
          <w:rFonts w:ascii="Lidl Font Pro" w:eastAsia="Lidl Font Pro" w:hAnsi="Lidl Font Pro" w:cs="Lidl Font Pro"/>
          <w:b/>
          <w:bCs/>
          <w:lang w:val="en-US"/>
        </w:rPr>
        <w:t>Lidl Plus</w:t>
      </w:r>
      <w:r>
        <w:rPr>
          <w:rFonts w:ascii="Lidl Font Pro" w:eastAsia="Lidl Font Pro" w:hAnsi="Lidl Font Pro" w:cs="Lidl Font Pro"/>
          <w:lang w:val="en-US"/>
        </w:rPr>
        <w:t xml:space="preserve"> digital card, Lidl Cyprus will donate 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€0.15 </w:t>
      </w:r>
      <w:r>
        <w:rPr>
          <w:rFonts w:ascii="Lidl Font Pro" w:eastAsia="Lidl Font Pro" w:hAnsi="Lidl Font Pro" w:cs="Lidl Font Pro"/>
          <w:lang w:val="en-US"/>
        </w:rPr>
        <w:t>to the Cyprus Red Cross</w:t>
      </w:r>
      <w:r w:rsidR="006158C1">
        <w:rPr>
          <w:rFonts w:ascii="Lidl Font Pro" w:eastAsia="Lidl Font Pro" w:hAnsi="Lidl Font Pro" w:cs="Lidl Font Pro"/>
          <w:lang w:val="en-US"/>
        </w:rPr>
        <w:t xml:space="preserve"> Society</w:t>
      </w:r>
      <w:r>
        <w:rPr>
          <w:rFonts w:ascii="Lidl Font Pro" w:eastAsia="Lidl Font Pro" w:hAnsi="Lidl Font Pro" w:cs="Lidl Font Pro"/>
          <w:lang w:val="en-US"/>
        </w:rPr>
        <w:t xml:space="preserve">. The total donation will be allocated to support the </w:t>
      </w:r>
      <w:r w:rsidR="006158C1">
        <w:rPr>
          <w:rFonts w:ascii="Lidl Font Pro" w:eastAsia="Lidl Font Pro" w:hAnsi="Lidl Font Pro" w:cs="Lidl Font Pro"/>
          <w:b/>
          <w:bCs/>
          <w:lang w:val="en-US"/>
        </w:rPr>
        <w:t>Disaster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 Management Service</w:t>
      </w:r>
      <w:r>
        <w:rPr>
          <w:rFonts w:ascii="Lidl Font Pro" w:eastAsia="Lidl Font Pro" w:hAnsi="Lidl Font Pro" w:cs="Lidl Font Pro"/>
          <w:lang w:val="en-US"/>
        </w:rPr>
        <w:t xml:space="preserve">, which directly </w:t>
      </w:r>
      <w:r w:rsidR="004646C1" w:rsidRPr="004646C1">
        <w:rPr>
          <w:rFonts w:ascii="Lidl Font Pro" w:eastAsia="Lidl Font Pro" w:hAnsi="Lidl Font Pro" w:cs="Lidl Font Pro"/>
          <w:lang w:val="en-US"/>
        </w:rPr>
        <w:t xml:space="preserve">contributes to providing assistance </w:t>
      </w:r>
      <w:r w:rsidR="004646C1">
        <w:rPr>
          <w:rFonts w:ascii="Lidl Font Pro" w:eastAsia="Lidl Font Pro" w:hAnsi="Lidl Font Pro" w:cs="Lidl Font Pro"/>
          <w:lang w:val="en-US"/>
        </w:rPr>
        <w:t>to</w:t>
      </w:r>
      <w:r w:rsidR="004646C1" w:rsidRPr="004646C1">
        <w:rPr>
          <w:rFonts w:ascii="Lidl Font Pro" w:eastAsia="Lidl Font Pro" w:hAnsi="Lidl Font Pro" w:cs="Lidl Font Pro"/>
          <w:lang w:val="en-US"/>
        </w:rPr>
        <w:t xml:space="preserve"> </w:t>
      </w:r>
      <w:r>
        <w:rPr>
          <w:rFonts w:ascii="Lidl Font Pro" w:eastAsia="Lidl Font Pro" w:hAnsi="Lidl Font Pro" w:cs="Lidl Font Pro"/>
          <w:lang w:val="en-US"/>
        </w:rPr>
        <w:t>our fellow human beings affected by natural disasters or other emergencies.</w:t>
      </w:r>
    </w:p>
    <w:p w14:paraId="24B40FF5" w14:textId="22EB683C" w:rsidR="00423F8E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b/>
          <w:bCs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In this year's campaign, the camera takes us </w:t>
      </w:r>
      <w:r>
        <w:rPr>
          <w:rFonts w:ascii="Lidl Font Pro" w:eastAsia="Lidl Font Pro" w:hAnsi="Lidl Font Pro" w:cs="Lidl Font Pro"/>
          <w:b/>
          <w:bCs/>
          <w:lang w:val="en-US"/>
        </w:rPr>
        <w:t>backstage</w:t>
      </w:r>
      <w:r>
        <w:rPr>
          <w:rFonts w:ascii="Lidl Font Pro" w:eastAsia="Lidl Font Pro" w:hAnsi="Lidl Font Pro" w:cs="Lidl Font Pro"/>
          <w:lang w:val="en-US"/>
        </w:rPr>
        <w:t xml:space="preserve"> at a shoot with Paralympic Swimming Champion and Lidl Cyprus Ambassador,</w:t>
      </w:r>
      <w:r w:rsidR="006158C1">
        <w:rPr>
          <w:rFonts w:ascii="Lidl Font Pro" w:eastAsia="Lidl Font Pro" w:hAnsi="Lidl Font Pro" w:cs="Lidl Font Pro"/>
          <w:lang w:val="en-US"/>
        </w:rPr>
        <w:t xml:space="preserve"> </w:t>
      </w:r>
      <w:r>
        <w:rPr>
          <w:rFonts w:ascii="Lidl Font Pro" w:eastAsia="Lidl Font Pro" w:hAnsi="Lidl Font Pro" w:cs="Lidl Font Pro"/>
          <w:b/>
          <w:bCs/>
          <w:lang w:val="en-US"/>
        </w:rPr>
        <w:t>Carolina Pelendritou</w:t>
      </w:r>
      <w:r>
        <w:rPr>
          <w:rFonts w:ascii="Lidl Font Pro" w:eastAsia="Lidl Font Pro" w:hAnsi="Lidl Font Pro" w:cs="Lidl Font Pro"/>
          <w:lang w:val="en-US"/>
        </w:rPr>
        <w:t xml:space="preserve">. When the director asks her if she has “5 more minutes” for a final shot, Carolina replies with a warm smile that she has “much more... she has 15!” This spontaneous moment becomes the bridge for the central message of the campaign: </w:t>
      </w:r>
      <w:r>
        <w:rPr>
          <w:rFonts w:ascii="Lidl Font Pro" w:eastAsia="Lidl Font Pro" w:hAnsi="Lidl Font Pro" w:cs="Lidl Font Pro"/>
          <w:b/>
          <w:bCs/>
          <w:lang w:val="en-US"/>
        </w:rPr>
        <w:t>15 cents can make a difference.</w:t>
      </w:r>
    </w:p>
    <w:p w14:paraId="2AD4FD7A" w14:textId="77777777" w:rsidR="00423F8E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This initiative is a continuation of a stable collaboration that aims to support the most vulnerable members of our society. With consistency and responsibility, </w:t>
      </w:r>
      <w:r>
        <w:rPr>
          <w:rFonts w:ascii="Lidl Font Pro" w:eastAsia="Lidl Font Pro" w:hAnsi="Lidl Font Pro" w:cs="Lidl Font Pro"/>
          <w:b/>
          <w:bCs/>
          <w:lang w:val="en-US"/>
        </w:rPr>
        <w:t xml:space="preserve">Lidl Cyprus </w:t>
      </w:r>
      <w:r>
        <w:rPr>
          <w:rFonts w:ascii="Lidl Font Pro" w:eastAsia="Lidl Font Pro" w:hAnsi="Lidl Font Pro" w:cs="Lidl Font Pro"/>
          <w:lang w:val="en-US"/>
        </w:rPr>
        <w:t>continues to give back to society, highlighting the importance of collective effort.</w:t>
      </w:r>
    </w:p>
    <w:p w14:paraId="480CF222" w14:textId="531E513D" w:rsidR="00423F8E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lang w:val="en-US"/>
        </w:rPr>
      </w:pPr>
      <w:r>
        <w:rPr>
          <w:rFonts w:ascii="Lidl Font Pro" w:eastAsia="Lidl Font Pro" w:hAnsi="Lidl Font Pro" w:cs="Lidl Font Pro"/>
          <w:lang w:val="en-US"/>
        </w:rPr>
        <w:t>The public can contribute to this effort in their own way by scanning the Lidl Plus digital card, through the application, which can be downloaded for free from</w:t>
      </w:r>
      <w:r w:rsidR="004646C1" w:rsidRPr="004646C1">
        <w:rPr>
          <w:rFonts w:ascii="Lidl Font Pro" w:eastAsia="Lidl Font Pro" w:hAnsi="Lidl Font Pro" w:cs="Lidl Font Pro"/>
          <w:lang w:val="en-US"/>
        </w:rPr>
        <w:t xml:space="preserve"> </w:t>
      </w:r>
      <w:r w:rsidR="004646C1">
        <w:rPr>
          <w:rFonts w:ascii="Lidl Font Pro" w:eastAsia="Lidl Font Pro" w:hAnsi="Lidl Font Pro" w:cs="Lidl Font Pro"/>
          <w:lang w:val="en-US"/>
        </w:rPr>
        <w:t xml:space="preserve">the </w:t>
      </w:r>
      <w:hyperlink r:id="rId6">
        <w:r w:rsidR="004646C1" w:rsidRPr="004646C1">
          <w:rPr>
            <w:rFonts w:ascii="Lidl Font Pro" w:eastAsia="Lidl Font Pro" w:hAnsi="Lidl Font Pro" w:cs="Lidl Font Pro"/>
            <w:color w:val="0000FF"/>
            <w:u w:val="single"/>
            <w:lang w:val="en-US"/>
          </w:rPr>
          <w:t>App Store,</w:t>
        </w:r>
      </w:hyperlink>
      <w:r w:rsidR="004646C1" w:rsidRPr="004646C1">
        <w:rPr>
          <w:rFonts w:ascii="Lidl Font Pro" w:eastAsia="Lidl Font Pro" w:hAnsi="Lidl Font Pro" w:cs="Lidl Font Pro"/>
          <w:lang w:val="en-US"/>
        </w:rPr>
        <w:t> </w:t>
      </w:r>
      <w:hyperlink r:id="rId7">
        <w:r w:rsidR="004646C1" w:rsidRPr="004646C1">
          <w:rPr>
            <w:rFonts w:ascii="Lidl Font Pro" w:eastAsia="Lidl Font Pro" w:hAnsi="Lidl Font Pro" w:cs="Lidl Font Pro"/>
            <w:color w:val="0000FF"/>
            <w:u w:val="single"/>
            <w:lang w:val="en-US"/>
          </w:rPr>
          <w:t>Google Play </w:t>
        </w:r>
      </w:hyperlink>
      <w:r w:rsidR="004646C1" w:rsidRPr="004646C1">
        <w:rPr>
          <w:rFonts w:ascii="Lidl Font Pro" w:eastAsia="Lidl Font Pro" w:hAnsi="Lidl Font Pro" w:cs="Lidl Font Pro"/>
          <w:lang w:val="en-US"/>
        </w:rPr>
        <w:t>or </w:t>
      </w:r>
      <w:hyperlink r:id="rId8">
        <w:r w:rsidR="004646C1" w:rsidRPr="004646C1">
          <w:rPr>
            <w:rFonts w:ascii="Lidl Font Pro" w:eastAsia="Lidl Font Pro" w:hAnsi="Lidl Font Pro" w:cs="Lidl Font Pro"/>
            <w:color w:val="0000FF"/>
            <w:u w:val="single"/>
            <w:lang w:val="en-US"/>
          </w:rPr>
          <w:t>Huawei App Gallery</w:t>
        </w:r>
      </w:hyperlink>
      <w:r>
        <w:rPr>
          <w:rFonts w:ascii="Lidl Font Pro" w:eastAsia="Lidl Font Pro" w:hAnsi="Lidl Font Pro" w:cs="Lidl Font Pro"/>
          <w:lang w:val="en-US"/>
        </w:rPr>
        <w:t xml:space="preserve"> and by quickly and easily registering.</w:t>
      </w:r>
    </w:p>
    <w:p w14:paraId="33B1E0C3" w14:textId="6FAA9D71" w:rsidR="00423F8E" w:rsidRDefault="00000000">
      <w:pPr>
        <w:spacing w:after="120" w:line="360" w:lineRule="auto"/>
        <w:jc w:val="both"/>
        <w:rPr>
          <w:rFonts w:ascii="Lidl Font Pro" w:eastAsia="Lidl Font Pro" w:hAnsi="Lidl Font Pro" w:cs="Lidl Font Pro"/>
          <w:b/>
          <w:bCs/>
          <w:lang w:val="en-US"/>
        </w:rPr>
      </w:pPr>
      <w:r>
        <w:rPr>
          <w:rFonts w:ascii="Lidl Font Pro" w:eastAsia="Lidl Font Pro" w:hAnsi="Lidl Font Pro" w:cs="Lidl Font Pro"/>
          <w:lang w:val="en-US"/>
        </w:rPr>
        <w:t xml:space="preserve">Watch the campaign video </w:t>
      </w:r>
      <w:hyperlink r:id="rId9" w:history="1">
        <w:r w:rsidRPr="004646C1">
          <w:rPr>
            <w:rFonts w:ascii="Lidl Font Pro" w:hAnsi="Lidl Font Pro"/>
            <w:color w:val="0000FF"/>
            <w:u w:val="single"/>
            <w:lang w:val="en-US"/>
          </w:rPr>
          <w:t>here</w:t>
        </w:r>
      </w:hyperlink>
      <w:r>
        <w:rPr>
          <w:rFonts w:ascii="Lidl Font Pro" w:eastAsia="Lidl Font Pro" w:hAnsi="Lidl Font Pro" w:cs="Lidl Font Pro"/>
          <w:lang w:val="en-US"/>
        </w:rPr>
        <w:t>.</w:t>
      </w:r>
    </w:p>
    <w:p w14:paraId="4A086D95" w14:textId="77777777" w:rsidR="00423F8E" w:rsidRDefault="00423F8E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4060D7AD" w14:textId="77777777" w:rsidR="00423F8E" w:rsidRDefault="00423F8E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</w:p>
    <w:p w14:paraId="5E3EECED" w14:textId="77777777" w:rsidR="00423F8E" w:rsidRDefault="00000000">
      <w:pPr>
        <w:spacing w:after="0"/>
        <w:jc w:val="both"/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</w:pPr>
      <w:r>
        <w:rPr>
          <w:rFonts w:ascii="Lidl Font Pro" w:eastAsia="Lidl Font Pro" w:hAnsi="Lidl Font Pro" w:cs="Lidl Font Pro"/>
          <w:b/>
          <w:bCs/>
          <w:color w:val="1F497D"/>
          <w:u w:color="1F497D"/>
          <w:lang w:val="en-US"/>
        </w:rPr>
        <w:t>Visit Lidl Cyprus online:</w:t>
      </w:r>
    </w:p>
    <w:p w14:paraId="2F141B36" w14:textId="77777777" w:rsidR="00423F8E" w:rsidRDefault="00000000">
      <w:pPr>
        <w:spacing w:after="0"/>
        <w:jc w:val="both"/>
        <w:rPr>
          <w:rStyle w:val="Hyperlink0"/>
        </w:rPr>
      </w:pPr>
      <w:hyperlink r:id="rId10" w:history="1">
        <w:r>
          <w:rPr>
            <w:rStyle w:val="Hyperlink0"/>
          </w:rPr>
          <w:t>corporate.lidl.com.cy</w:t>
        </w:r>
      </w:hyperlink>
      <w:r>
        <w:rPr>
          <w:rStyle w:val="Hyperlink0"/>
        </w:rPr>
        <w:t xml:space="preserve"> </w:t>
      </w:r>
    </w:p>
    <w:p w14:paraId="3164BBA9" w14:textId="77777777" w:rsidR="00423F8E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lastRenderedPageBreak/>
        <w:t>team.lidl.com.cy</w:t>
      </w:r>
    </w:p>
    <w:p w14:paraId="00802275" w14:textId="77777777" w:rsidR="00423F8E" w:rsidRDefault="00000000">
      <w:pPr>
        <w:spacing w:after="0"/>
        <w:jc w:val="both"/>
        <w:rPr>
          <w:rStyle w:val="Hyperlink0"/>
        </w:rPr>
      </w:pPr>
      <w:hyperlink r:id="rId11" w:history="1">
        <w:r>
          <w:rPr>
            <w:rStyle w:val="Hyperlink0"/>
          </w:rPr>
          <w:t>lidlfoodacademy.com.cy</w:t>
        </w:r>
      </w:hyperlink>
    </w:p>
    <w:p w14:paraId="4EB690BC" w14:textId="77777777" w:rsidR="00423F8E" w:rsidRDefault="00000000">
      <w:pPr>
        <w:spacing w:after="0"/>
        <w:jc w:val="both"/>
        <w:rPr>
          <w:rStyle w:val="Hyperlink0"/>
        </w:rPr>
      </w:pPr>
      <w:hyperlink r:id="rId12" w:history="1">
        <w:r>
          <w:rPr>
            <w:rStyle w:val="Hyperlink0"/>
          </w:rPr>
          <w:t xml:space="preserve">facebook.com/lidlcy                    </w:t>
        </w:r>
      </w:hyperlink>
      <w:r>
        <w:rPr>
          <w:rStyle w:val="Hyperlink0"/>
        </w:rPr>
        <w:t xml:space="preserve"> </w:t>
      </w:r>
    </w:p>
    <w:p w14:paraId="4CDB58E9" w14:textId="77777777" w:rsidR="00423F8E" w:rsidRDefault="00000000">
      <w:pPr>
        <w:spacing w:after="0"/>
        <w:jc w:val="both"/>
        <w:rPr>
          <w:rStyle w:val="Hyperlink0"/>
        </w:rPr>
      </w:pPr>
      <w:hyperlink r:id="rId13" w:history="1">
        <w:r>
          <w:rPr>
            <w:rStyle w:val="Hyperlink0"/>
          </w:rPr>
          <w:t xml:space="preserve">instagram.com/lidl_cyprus </w:t>
        </w:r>
      </w:hyperlink>
      <w:r>
        <w:rPr>
          <w:rStyle w:val="Hyperlink0"/>
        </w:rPr>
        <w:t xml:space="preserve"> </w:t>
      </w:r>
    </w:p>
    <w:p w14:paraId="15EEB512" w14:textId="77777777" w:rsidR="00423F8E" w:rsidRDefault="00000000">
      <w:pPr>
        <w:spacing w:after="0"/>
        <w:jc w:val="both"/>
        <w:rPr>
          <w:rStyle w:val="Hyperlink0"/>
        </w:rPr>
      </w:pPr>
      <w:r>
        <w:rPr>
          <w:rStyle w:val="Hyperlink0"/>
        </w:rPr>
        <w:t>youtube.com/lidlcyprus</w:t>
      </w:r>
    </w:p>
    <w:p w14:paraId="01A51F87" w14:textId="77777777" w:rsidR="00423F8E" w:rsidRDefault="00000000">
      <w:pPr>
        <w:spacing w:after="0"/>
        <w:jc w:val="both"/>
        <w:rPr>
          <w:rStyle w:val="Hyperlink0"/>
        </w:rPr>
      </w:pPr>
      <w:hyperlink r:id="rId14" w:history="1">
        <w:r>
          <w:rPr>
            <w:rStyle w:val="Hyperlink0"/>
          </w:rPr>
          <w:t>linkedin.com/company/lidl-cyprus</w:t>
        </w:r>
      </w:hyperlink>
    </w:p>
    <w:p w14:paraId="36B7230F" w14:textId="77777777" w:rsidR="00423F8E" w:rsidRPr="006158C1" w:rsidRDefault="00000000">
      <w:pPr>
        <w:spacing w:after="0"/>
        <w:jc w:val="both"/>
        <w:rPr>
          <w:lang w:val="en-US"/>
        </w:rPr>
      </w:pPr>
      <w:r>
        <w:rPr>
          <w:rStyle w:val="Hyperlink0"/>
        </w:rPr>
        <w:t xml:space="preserve"> </w:t>
      </w:r>
    </w:p>
    <w:sectPr w:rsidR="00423F8E" w:rsidRPr="006158C1">
      <w:headerReference w:type="default" r:id="rId15"/>
      <w:footerReference w:type="default" r:id="rId16"/>
      <w:pgSz w:w="11900" w:h="16840"/>
      <w:pgMar w:top="2070" w:right="1559" w:bottom="1531" w:left="17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409AB" w14:textId="77777777" w:rsidR="008520B0" w:rsidRDefault="008520B0">
      <w:pPr>
        <w:spacing w:after="0" w:line="240" w:lineRule="auto"/>
      </w:pPr>
      <w:r>
        <w:separator/>
      </w:r>
    </w:p>
  </w:endnote>
  <w:endnote w:type="continuationSeparator" w:id="0">
    <w:p w14:paraId="67DD3045" w14:textId="77777777" w:rsidR="008520B0" w:rsidRDefault="00852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etica Neue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7BFD" w14:textId="77777777" w:rsidR="00423F8E" w:rsidRDefault="00423F8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8FCAD" w14:textId="77777777" w:rsidR="008520B0" w:rsidRDefault="008520B0">
      <w:pPr>
        <w:spacing w:after="0" w:line="240" w:lineRule="auto"/>
      </w:pPr>
      <w:r>
        <w:separator/>
      </w:r>
    </w:p>
  </w:footnote>
  <w:footnote w:type="continuationSeparator" w:id="0">
    <w:p w14:paraId="5056B101" w14:textId="77777777" w:rsidR="008520B0" w:rsidRDefault="00852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166C" w14:textId="77777777" w:rsidR="00423F8E" w:rsidRDefault="00000000">
    <w:pPr>
      <w:pStyle w:val="a3"/>
      <w:jc w:val="righ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A94DD9E" wp14:editId="6C06D661">
              <wp:simplePos x="0" y="0"/>
              <wp:positionH relativeFrom="page">
                <wp:posOffset>485774</wp:posOffset>
              </wp:positionH>
              <wp:positionV relativeFrom="page">
                <wp:posOffset>292735</wp:posOffset>
              </wp:positionV>
              <wp:extent cx="2981961" cy="295275"/>
              <wp:effectExtent l="0" t="0" r="0" b="0"/>
              <wp:wrapNone/>
              <wp:docPr id="1073741826" name="officeArt object" descr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81961" cy="29527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7CEF7CF" w14:textId="77777777" w:rsidR="00423F8E" w:rsidRDefault="00000000"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color w:val="1F497D"/>
                              <w:sz w:val="38"/>
                              <w:szCs w:val="38"/>
                              <w:u w:color="1F497D"/>
                              <w:lang w:val="en-US"/>
                            </w:rPr>
                            <w:t>Press Release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94DD9E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 Box 16" style="position:absolute;left:0;text-align:left;margin-left:38.25pt;margin-top:23.05pt;width:234.8pt;height:23.2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GU4vgEAAGoDAAAOAAAAZHJzL2Uyb0RvYy54bWysU9tu4yAQfa/Uf0C8N3as7SVWnKrbqquV&#10;qrZSux9AMMRIwFAgsfP3OxA7qbZvq/oBD8z4zJzD8fJ2MJrshA8KbEPns5ISYTm0ym4a+uf98eKG&#10;khCZbZkGKxq6F4Hers7Plr2rRQUd6FZ4giA21L1raBejq4si8E4YFmbghMWkBG9YxK3fFK1nPaIb&#10;XVRleVX04FvngYsQ8PThkKSrjC+l4PFFyiAi0Q3F2WJefV7XaS1WS1ZvPHOd4uMY7D+mMExZbHqE&#10;emCRka1XX6CM4h4CyDjjYAqQUnGROSCbefkPm7eOOZG5oDjBHWUK3wfLn3dv7tWTOPyEAS8wCdK7&#10;UAc8THwG6U1646QE8yjh/iibGCLheFgtbuaLqzklHHPV4rK6vkwwxelr50P8JcCQFDTU47Vktdju&#10;KcRD6VSSmll4VFrnq9GW9DhWdV1ia87QIVKzw8efqoyK6CKtTEN/lOkZ+2ub4ET2wdjpRC5FcVgP&#10;I+M1tHsUokcvNDR8bJkXlOjfFsVOxpkCPwXrKbBbcw9oLxSAWd4Bumsa8G4bQarMMHU7tEBl0gYv&#10;NGs0mi855vM+V51+kdVfAAAA//8DAFBLAwQUAAYACAAAACEAv7tw1d0AAAAIAQAADwAAAGRycy9k&#10;b3ducmV2LnhtbEyPQUvDQBCF74L/YRnBm900mKgxkyKKIFqEVA8ep9kxCWZnQ3bbpv/e1Yve3vAe&#10;731TrmY7qD1PvneCsFwkoFgaZ3ppEd7fHi+uQflAYmhwwghH9rCqTk9KKow7SM37TWhVLBFfEEIX&#10;wlho7ZuOLfmFG1mi9+kmSyGeU6vNRIdYbgedJkmuLfUSFzoa+b7j5muzswjPNa1fqM5S11tvPp70&#10;6/HBMeL52Xx3CyrwHP7C8IMf0aGKTFu3E+PVgHCVZzGJcJkvQUU/+xVbhJs0B12V+v8D1TcAAAD/&#10;/wMAUEsBAi0AFAAGAAgAAAAhALaDOJL+AAAA4QEAABMAAAAAAAAAAAAAAAAAAAAAAFtDb250ZW50&#10;X1R5cGVzXS54bWxQSwECLQAUAAYACAAAACEAOP0h/9YAAACUAQAACwAAAAAAAAAAAAAAAAAvAQAA&#10;X3JlbHMvLnJlbHNQSwECLQAUAAYACAAAACEALYRlOL4BAABqAwAADgAAAAAAAAAAAAAAAAAuAgAA&#10;ZHJzL2Uyb0RvYy54bWxQSwECLQAUAAYACAAAACEAv7tw1d0AAAAIAQAADwAAAAAAAAAAAAAAAAAY&#10;BAAAZHJzL2Rvd25yZXYueG1sUEsFBgAAAAAEAAQA8wAAACIFAAAAAA==&#10;" filled="f" stroked="f" strokeweight="1pt">
              <v:stroke miterlimit="4"/>
              <v:textbox inset="0,0,0,0">
                <w:txbxContent>
                  <w:p w14:paraId="17CEF7CF" w14:textId="77777777" w:rsidR="00423F8E" w:rsidRDefault="00000000"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color w:val="1F497D"/>
                        <w:sz w:val="38"/>
                        <w:szCs w:val="38"/>
                        <w:u w:color="1F497D"/>
                        <w:lang w:val="en-US"/>
                      </w:rPr>
                      <w:t>Press Release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5B3B3A" wp14:editId="0FFC00CE">
              <wp:simplePos x="0" y="0"/>
              <wp:positionH relativeFrom="page">
                <wp:posOffset>1151890</wp:posOffset>
              </wp:positionH>
              <wp:positionV relativeFrom="page">
                <wp:posOffset>9839770</wp:posOffset>
              </wp:positionV>
              <wp:extent cx="6391275" cy="632460"/>
              <wp:effectExtent l="0" t="0" r="0" b="0"/>
              <wp:wrapNone/>
              <wp:docPr id="1073741827" name="officeArt object" descr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91275" cy="63246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F47791B" w14:textId="77777777" w:rsidR="00423F8E" w:rsidRDefault="00000000">
                          <w:pPr>
                            <w:pStyle w:val="FuzeileText"/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Lidl Cyprus</w:t>
                          </w:r>
                          <w:r>
                            <w:rPr>
                              <w:rFonts w:ascii="Lidl Font Pro" w:eastAsia="Lidl Font Pro" w:hAnsi="Lidl Font Pro" w:cs="Lidl Font Pro"/>
                              <w:sz w:val="22"/>
                              <w:szCs w:val="22"/>
                              <w:lang w:val="en-US"/>
                            </w:rPr>
                            <w:t xml:space="preserve"> · </w:t>
                          </w:r>
                          <w:r>
                            <w:rPr>
                              <w:rFonts w:ascii="Lidl Font Pro" w:eastAsia="Lidl Font Pro" w:hAnsi="Lidl Font Pro" w:cs="Lidl Font Pro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Department of Corporate Affairs &amp; Sustainability</w:t>
                          </w:r>
                        </w:p>
                        <w:p w14:paraId="33FDCE5C" w14:textId="77777777" w:rsidR="00423F8E" w:rsidRPr="006158C1" w:rsidRDefault="00000000">
                          <w:pPr>
                            <w:spacing w:after="0" w:line="240" w:lineRule="auto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t>Industrial Area of Aradippou, 2 Pigasou Street, CY-7100, Aradippou, Larnaca</w:t>
                          </w:r>
                          <w:r>
                            <w:rPr>
                              <w:rFonts w:ascii="Lidl Font Pro" w:eastAsia="Lidl Font Pro" w:hAnsi="Lidl Font Pro" w:cs="Lidl Font Pro"/>
                              <w:lang w:val="en-US"/>
                            </w:rPr>
                            <w:br/>
                            <w:t>+357 24201100 · press@lidl.com.cy</w:t>
                          </w:r>
                        </w:p>
                      </w:txbxContent>
                    </wps:txbx>
                    <wps:bodyPr wrap="square" lIns="0" tIns="0" rIns="0" bIns="0" numCol="1" anchor="b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5B3B3A" id="_x0000_s1027" type="#_x0000_t202" alt="Text Box 9" style="position:absolute;left:0;text-align:left;margin-left:90.7pt;margin-top:774.8pt;width:503.25pt;height:49.8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0SiwwEAAHEDAAAOAAAAZHJzL2Uyb0RvYy54bWysU9tu4yAQfa/Uf0C8N3bcNt1acape1NVK&#10;VbtSdz8AY4iRgKFAYufvO5Crum/V+gEPzPjMnMPx/G40mqyFDwpsQ6eTkhJhOXTKLhv698/zxQ9K&#10;QmS2YxqsaOhGBHq3OD+bD64WFfSgO+EJgthQD66hfYyuLorAe2FYmIATFpMSvGERt35ZdJ4NiG50&#10;UZXlrBjAd84DFyHg6dM2SRcZX0rB45uUQUSiG4qzxbz6vLZpLRZzVi89c73iuzHYN6YwTFlseoB6&#10;YpGRlVf/QBnFPQSQccLBFCCl4iJzQDbT8gub9545kbmgOMEdZAr/D5a/rt/db0/i+AAjXmASZHCh&#10;DniY+IzSm/TGSQnmUcLNQTYxRsLxcHZ5O61urinhmJtdVlezrGtx/Nr5EH8KMCQFDfV4LVkttn4J&#10;ETti6b4kNbPwrLTOV6MtGXCs6qbE1pyhQ6Rm249PqoyK6CKtTEOvyvQkGgiqbYIT2Qe7TkdyKYpj&#10;OxLVnRBvodugHgNaoqHhY8W8oET/sqh58s8+8Pug3Qd2ZR4BXTalhFneA5qszSQt3K8iSJWJpqbb&#10;Fjhg2uC95lF3HkzGOd3nquOfsvgEAAD//wMAUEsDBBQABgAIAAAAIQC6VXCd4QAAAA4BAAAPAAAA&#10;ZHJzL2Rvd25yZXYueG1sTI9BT4NAEIXvJv6HzZh4swsNIiBL05B4MBoTqz9gYadAys4Sdkvx3zs9&#10;6e29zJc375W71Y5iwdkPjhTEmwgEUuvMQJ2C76+XhwyED5qMHh2hgh/0sKtub0pdGHehT1wOoRMc&#10;Qr7QCvoQpkJK3/Zotd+4CYlvRzdbHdjOnTSzvnC4HeU2ilJp9UD8odcT1j22p8PZKvCnfaLHZUnr&#10;1+jY1vTR5O/Tm1L3d+v+GUTANfzBcK3P1aHiTo07k/FiZJ/FCaMsHpM8BXFF4uwpB9GwSpN8C7Iq&#10;5f8Z1S8AAAD//wMAUEsBAi0AFAAGAAgAAAAhALaDOJL+AAAA4QEAABMAAAAAAAAAAAAAAAAAAAAA&#10;AFtDb250ZW50X1R5cGVzXS54bWxQSwECLQAUAAYACAAAACEAOP0h/9YAAACUAQAACwAAAAAAAAAA&#10;AAAAAAAvAQAAX3JlbHMvLnJlbHNQSwECLQAUAAYACAAAACEAgwNEosMBAABxAwAADgAAAAAAAAAA&#10;AAAAAAAuAgAAZHJzL2Uyb0RvYy54bWxQSwECLQAUAAYACAAAACEAulVwneEAAAAOAQAADwAAAAAA&#10;AAAAAAAAAAAdBAAAZHJzL2Rvd25yZXYueG1sUEsFBgAAAAAEAAQA8wAAACsFAAAAAA==&#10;" filled="f" stroked="f" strokeweight="1pt">
              <v:stroke miterlimit="4"/>
              <v:textbox inset="0,0,0,0">
                <w:txbxContent>
                  <w:p w14:paraId="3F47791B" w14:textId="77777777" w:rsidR="00423F8E" w:rsidRDefault="00000000">
                    <w:pPr>
                      <w:pStyle w:val="FuzeileText"/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Lidl Cyprus</w:t>
                    </w:r>
                    <w:r>
                      <w:rPr>
                        <w:rFonts w:ascii="Lidl Font Pro" w:eastAsia="Lidl Font Pro" w:hAnsi="Lidl Font Pro" w:cs="Lidl Font Pro"/>
                        <w:sz w:val="22"/>
                        <w:szCs w:val="22"/>
                        <w:lang w:val="en-US"/>
                      </w:rPr>
                      <w:t xml:space="preserve"> · </w:t>
                    </w:r>
                    <w:r>
                      <w:rPr>
                        <w:rFonts w:ascii="Lidl Font Pro" w:eastAsia="Lidl Font Pro" w:hAnsi="Lidl Font Pro" w:cs="Lidl Font Pro"/>
                        <w:b/>
                        <w:bCs/>
                        <w:sz w:val="22"/>
                        <w:szCs w:val="22"/>
                        <w:lang w:val="en-US"/>
                      </w:rPr>
                      <w:t>Department of Corporate Affairs &amp; Sustainability</w:t>
                    </w:r>
                  </w:p>
                  <w:p w14:paraId="33FDCE5C" w14:textId="77777777" w:rsidR="00423F8E" w:rsidRPr="006158C1" w:rsidRDefault="00000000">
                    <w:pPr>
                      <w:spacing w:after="0" w:line="240" w:lineRule="auto"/>
                      <w:rPr>
                        <w:lang w:val="en-US"/>
                      </w:rPr>
                    </w:pP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t>Industrial Area of Aradippou, 2 Pigasou Street, CY-7100, Aradippou, Larnaca</w:t>
                    </w:r>
                    <w:r>
                      <w:rPr>
                        <w:rFonts w:ascii="Lidl Font Pro" w:eastAsia="Lidl Font Pro" w:hAnsi="Lidl Font Pro" w:cs="Lidl Font Pro"/>
                        <w:lang w:val="en-US"/>
                      </w:rPr>
                      <w:br/>
                      <w:t>+357 24201100 · press@lidl.com.cy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1B7A56B" wp14:editId="0D51D7C2">
          <wp:extent cx="754380" cy="754833"/>
          <wp:effectExtent l="0" t="0" r="0" b="0"/>
          <wp:docPr id="1073741825" name="officeArt object" descr="Εικόνα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Εικόνα 1" descr="Εικόνα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" cy="75483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F8E"/>
    <w:rsid w:val="003002C5"/>
    <w:rsid w:val="003E4C48"/>
    <w:rsid w:val="00423F8E"/>
    <w:rsid w:val="00460993"/>
    <w:rsid w:val="004646C1"/>
    <w:rsid w:val="006158C1"/>
    <w:rsid w:val="006666BD"/>
    <w:rsid w:val="00820BFA"/>
    <w:rsid w:val="008520B0"/>
    <w:rsid w:val="00853D25"/>
    <w:rsid w:val="00CE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2A1B5"/>
  <w15:docId w15:val="{E6354D6A-CF82-41FA-B518-77637A05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pPr>
      <w:tabs>
        <w:tab w:val="center" w:pos="4153"/>
        <w:tab w:val="right" w:pos="8306"/>
      </w:tabs>
    </w:pPr>
    <w:rPr>
      <w:rFonts w:ascii="Calibri" w:hAnsi="Calibri" w:cs="Arial Unicode MS"/>
      <w:color w:val="000000"/>
      <w:sz w:val="22"/>
      <w:szCs w:val="22"/>
      <w:u w:color="000000"/>
      <w:lang w:val="de-DE"/>
    </w:rPr>
  </w:style>
  <w:style w:type="paragraph" w:customStyle="1" w:styleId="FuzeileText">
    <w:name w:val="Fußzeile (Text)"/>
    <w:pPr>
      <w:spacing w:after="40" w:line="276" w:lineRule="auto"/>
    </w:pPr>
    <w:rPr>
      <w:rFonts w:ascii="Calibri" w:hAnsi="Calibri" w:cs="Arial Unicode MS"/>
      <w:color w:val="000000"/>
      <w:sz w:val="14"/>
      <w:szCs w:val="14"/>
      <w:u w:color="000000"/>
      <w:lang w:val="de-DE"/>
    </w:rPr>
  </w:style>
  <w:style w:type="paragraph" w:styleId="a4">
    <w:name w:val="footer"/>
    <w:pPr>
      <w:tabs>
        <w:tab w:val="center" w:pos="4153"/>
        <w:tab w:val="right" w:pos="8306"/>
      </w:tabs>
    </w:pPr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customStyle="1" w:styleId="EinfAbs">
    <w:name w:val="[Einf. Abs.]"/>
    <w:pPr>
      <w:widowControl w:val="0"/>
      <w:spacing w:line="288" w:lineRule="auto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Lidl Font Pro" w:eastAsia="Lidl Font Pro" w:hAnsi="Lidl Font Pro" w:cs="Lidl Font Pro"/>
      <w:b/>
      <w:bCs/>
      <w:outline w:val="0"/>
      <w:color w:val="1F497D"/>
      <w:u w:color="1F497D"/>
      <w:lang w:val="en-US"/>
    </w:rPr>
  </w:style>
  <w:style w:type="character" w:styleId="a5">
    <w:name w:val="Unresolved Mention"/>
    <w:basedOn w:val="a0"/>
    <w:uiPriority w:val="99"/>
    <w:semiHidden/>
    <w:unhideWhenUsed/>
    <w:rsid w:val="004646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gallery.huawei.com/app/C102933829" TargetMode="External"/><Relationship Id="rId13" Type="http://schemas.openxmlformats.org/officeDocument/2006/relationships/hyperlink" Target="https://www.instagram.com/lidl_cypru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lay.google.com/store/apps/details?id=com.lidl.eci.lidlplus&amp;hl=el_419&amp;pli=1" TargetMode="External"/><Relationship Id="rId12" Type="http://schemas.openxmlformats.org/officeDocument/2006/relationships/hyperlink" Target="https://www.facebook.com/lidlcy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apps.apple.com/gr/app/lidl-plus/id1238611143?l=el" TargetMode="External"/><Relationship Id="rId11" Type="http://schemas.openxmlformats.org/officeDocument/2006/relationships/hyperlink" Target="https://www.lidlfoodacademy.com.cy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corporate.lidl.com.cy/el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SgSuIRkuV2U" TargetMode="External"/><Relationship Id="rId14" Type="http://schemas.openxmlformats.org/officeDocument/2006/relationships/hyperlink" Target="https://www.linkedin.com/company/lidl-cypru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Nikoleta Evangelia Filippidou (ΝΙΚΟΛΕΤΑ ΕΥΑΓΓΕΛΙΑ ΦΙΛΙΠΠΙΔΟΥ)</cp:lastModifiedBy>
  <cp:revision>5</cp:revision>
  <dcterms:created xsi:type="dcterms:W3CDTF">2026-03-19T11:13:00Z</dcterms:created>
  <dcterms:modified xsi:type="dcterms:W3CDTF">2026-03-26T08:47:00Z</dcterms:modified>
</cp:coreProperties>
</file>